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92" w:rsidRPr="006A6392" w:rsidRDefault="006A6392" w:rsidP="006A6392">
      <w:pPr>
        <w:widowControl/>
        <w:spacing w:line="330" w:lineRule="atLeast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</w:pPr>
      <w:r w:rsidRPr="006A6392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 xml:space="preserve">凝胶成像系统 BIO-RAD </w:t>
      </w:r>
      <w:proofErr w:type="spellStart"/>
      <w:r w:rsidRPr="006A6392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GelDocXR</w:t>
      </w:r>
      <w:proofErr w:type="spellEnd"/>
      <w:r w:rsidRPr="006A6392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+ 使用说明</w:t>
      </w:r>
    </w:p>
    <w:p w:rsidR="006A6392" w:rsidRDefault="006A6392" w:rsidP="006A6392">
      <w:pPr>
        <w:widowControl/>
        <w:spacing w:line="330" w:lineRule="atLeast"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</w:pPr>
    </w:p>
    <w:p w:rsidR="006A6392" w:rsidRDefault="006A6392" w:rsidP="006A6392">
      <w:pPr>
        <w:widowControl/>
        <w:spacing w:line="330" w:lineRule="atLeast"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</w:pPr>
    </w:p>
    <w:p w:rsidR="006A6392" w:rsidRPr="006A6392" w:rsidRDefault="006A6392" w:rsidP="006A6392">
      <w:pPr>
        <w:widowControl/>
        <w:spacing w:line="33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6A6392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技术参数：</w:t>
      </w:r>
    </w:p>
    <w:p w:rsidR="006A6392" w:rsidRPr="006A6392" w:rsidRDefault="006A6392" w:rsidP="006A6392">
      <w:pPr>
        <w:widowControl/>
        <w:spacing w:line="330" w:lineRule="atLeast"/>
        <w:ind w:left="360" w:hanging="3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6392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◇</w:t>
      </w:r>
      <w:r w:rsidRPr="006A6392">
        <w:rPr>
          <w:rFonts w:ascii="Times New Roman" w:eastAsia="宋体" w:hAnsi="Times New Roman" w:cs="Times New Roman"/>
          <w:color w:val="FF0000"/>
          <w:kern w:val="0"/>
          <w:sz w:val="14"/>
          <w:szCs w:val="14"/>
        </w:rPr>
        <w:t>     </w:t>
      </w:r>
      <w:r w:rsidRPr="006A639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采用CCD摄像头实时采集</w:t>
      </w:r>
      <w:proofErr w:type="gramStart"/>
      <w:r w:rsidRPr="006A639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图象</w:t>
      </w:r>
      <w:proofErr w:type="gramEnd"/>
      <w:r w:rsidRPr="006A639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，采集状况可在电脑屏幕上直接观察并控制；CCD分辨率：1360H×1024（超大分辨率），  像素深度:12-bit(4.6×4.6um)；</w:t>
      </w:r>
    </w:p>
    <w:p w:rsidR="006A6392" w:rsidRDefault="006A6392" w:rsidP="006A6392">
      <w:pPr>
        <w:widowControl/>
        <w:spacing w:line="330" w:lineRule="atLeast"/>
        <w:ind w:left="360" w:hanging="360"/>
        <w:jc w:val="left"/>
        <w:rPr>
          <w:rFonts w:ascii="Verdana" w:eastAsia="宋体" w:hAnsi="Verdana" w:cs="宋体" w:hint="eastAsia"/>
          <w:color w:val="333333"/>
          <w:kern w:val="0"/>
          <w:sz w:val="18"/>
          <w:szCs w:val="18"/>
        </w:rPr>
      </w:pPr>
      <w:r w:rsidRPr="006A6392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◇</w:t>
      </w:r>
      <w:r w:rsidRPr="006A6392">
        <w:rPr>
          <w:rFonts w:ascii="Times New Roman" w:eastAsia="宋体" w:hAnsi="Times New Roman" w:cs="Times New Roman"/>
          <w:color w:val="FF0000"/>
          <w:kern w:val="0"/>
          <w:sz w:val="14"/>
          <w:szCs w:val="14"/>
        </w:rPr>
        <w:t>     </w:t>
      </w:r>
      <w:r w:rsidRPr="006A639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有多种光源：侧面白光，透射紫外, 透射白光（白光屏），</w:t>
      </w:r>
      <w:r w:rsidRPr="006A6392">
        <w:rPr>
          <w:rFonts w:ascii="宋体" w:eastAsia="宋体" w:hAnsi="宋体" w:cs="宋体" w:hint="eastAsia"/>
          <w:color w:val="333333"/>
          <w:kern w:val="0"/>
          <w:sz w:val="18"/>
          <w:szCs w:val="18"/>
          <w:u w:val="single"/>
        </w:rPr>
        <w:t>其中紫外光源有3个波长可选，它们是以254nm, 302nm, 365nm为中心的紫外光源，</w:t>
      </w:r>
      <w:proofErr w:type="gramStart"/>
      <w:r w:rsidRPr="006A6392">
        <w:rPr>
          <w:rFonts w:ascii="宋体" w:eastAsia="宋体" w:hAnsi="宋体" w:cs="宋体" w:hint="eastAsia"/>
          <w:color w:val="333333"/>
          <w:kern w:val="0"/>
          <w:sz w:val="18"/>
          <w:szCs w:val="18"/>
          <w:u w:val="single"/>
        </w:rPr>
        <w:t>标配</w:t>
      </w:r>
      <w:proofErr w:type="gramEnd"/>
      <w:r w:rsidRPr="006A6392">
        <w:rPr>
          <w:rFonts w:ascii="宋体" w:eastAsia="宋体" w:hAnsi="宋体" w:cs="宋体" w:hint="eastAsia"/>
          <w:color w:val="333333"/>
          <w:kern w:val="0"/>
          <w:sz w:val="18"/>
          <w:szCs w:val="18"/>
          <w:u w:val="single"/>
        </w:rPr>
        <w:t>302nm。</w:t>
      </w:r>
      <w:r w:rsidRPr="006A639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最大胶面积：25 x 26 cm, 适合各种尺寸的凝胶 。滤片位：2个滤位，</w:t>
      </w:r>
      <w:proofErr w:type="gramStart"/>
      <w:r w:rsidRPr="006A639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标配</w:t>
      </w:r>
      <w:proofErr w:type="gramEnd"/>
      <w:r w:rsidRPr="006A639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Amber长波长滤过滤片；可选配520DF30nm 62mm (SYBR Green/GFP/SYBR Gold/Fluorescein)，560DF50 62mm (CY3/</w:t>
      </w:r>
      <w:proofErr w:type="spellStart"/>
      <w:r w:rsidRPr="006A639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Rhodamine</w:t>
      </w:r>
      <w:proofErr w:type="spellEnd"/>
      <w:r w:rsidRPr="006A639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)，630BP30 62mm (SYPRO Ruby/ Texas Red filter)，480BP70 62mm (Hoechst/</w:t>
      </w:r>
      <w:proofErr w:type="spellStart"/>
      <w:r w:rsidRPr="006A639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Coumarin</w:t>
      </w:r>
      <w:proofErr w:type="spellEnd"/>
      <w:r w:rsidRPr="006A639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)滤片</w:t>
      </w:r>
      <w:r w:rsidRPr="006A6392">
        <w:rPr>
          <w:rFonts w:ascii="Verdana" w:eastAsia="宋体" w:hAnsi="Verdana" w:cs="宋体" w:hint="eastAsia"/>
          <w:color w:val="333333"/>
          <w:kern w:val="0"/>
          <w:sz w:val="18"/>
          <w:szCs w:val="18"/>
        </w:rPr>
        <w:t>；</w:t>
      </w:r>
    </w:p>
    <w:p w:rsidR="006A6392" w:rsidRPr="006A6392" w:rsidRDefault="006A6392" w:rsidP="006A6392">
      <w:pPr>
        <w:widowControl/>
        <w:spacing w:line="330" w:lineRule="atLeast"/>
        <w:ind w:left="360" w:hanging="360"/>
        <w:jc w:val="left"/>
        <w:rPr>
          <w:rFonts w:ascii="宋体" w:eastAsia="宋体" w:hAnsi="宋体" w:cs="宋体" w:hint="eastAsia"/>
          <w:b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kern w:val="0"/>
          <w:sz w:val="18"/>
          <w:szCs w:val="18"/>
        </w:rPr>
        <w:t>注意事项：因为紫外光源对眼睛有损害，所以要特别注意在打开光源前置物箱门的关闭操作。</w:t>
      </w:r>
    </w:p>
    <w:p w:rsidR="006A6392" w:rsidRPr="006A6392" w:rsidRDefault="006A6392" w:rsidP="006A6392">
      <w:pPr>
        <w:widowControl/>
        <w:spacing w:line="330" w:lineRule="atLeast"/>
        <w:ind w:left="210" w:hanging="21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6392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◇</w:t>
      </w:r>
      <w:r w:rsidRPr="006A639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采用全自动马达控制的 f/1.2，C-卡口镜头。可在仪器面板上或软件中用鼠标来方便地控制调节光圈大小，镜头缩放(zoom)，聚焦深浅(focus)。C-卡口，：8.5～51mm镜头，f/1.2保证了大进光量以及高成像速度；</w:t>
      </w:r>
    </w:p>
    <w:p w:rsidR="006A6392" w:rsidRPr="006A6392" w:rsidRDefault="006A6392" w:rsidP="006A6392">
      <w:pPr>
        <w:widowControl/>
        <w:spacing w:line="330" w:lineRule="atLeast"/>
        <w:ind w:left="210" w:hanging="21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6392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◇</w:t>
      </w:r>
      <w:r w:rsidRPr="006A639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特殊设计的密封暗室，无需在暗室操作，其密封程度可直接升级用来进行化学发光微弱信号的采集；</w:t>
      </w:r>
    </w:p>
    <w:p w:rsidR="006A6392" w:rsidRPr="006A6392" w:rsidRDefault="006A6392" w:rsidP="006A6392">
      <w:pPr>
        <w:widowControl/>
        <w:spacing w:line="330" w:lineRule="atLeast"/>
        <w:ind w:left="210" w:hanging="21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6392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◇</w:t>
      </w:r>
      <w:r w:rsidRPr="006A639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系统对紫外光源具有自保护功能，如15分钟不用紫外光源，系统将自动关灯；如暗室门未关紧，系统将自动切断紫外，保证无紫外泄露对操作人员造成伤害；</w:t>
      </w:r>
    </w:p>
    <w:p w:rsidR="006A6392" w:rsidRPr="006A6392" w:rsidRDefault="006A6392" w:rsidP="006A6392">
      <w:pPr>
        <w:widowControl/>
        <w:spacing w:line="33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6392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◇</w:t>
      </w:r>
      <w:r w:rsidRPr="006A639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制备型UV灯模式（Prep UV）和 抽屉式灯箱方便进行切胶操作； </w:t>
      </w:r>
    </w:p>
    <w:p w:rsidR="006A6392" w:rsidRPr="006A6392" w:rsidRDefault="006A6392" w:rsidP="006A6392">
      <w:pPr>
        <w:widowControl/>
        <w:spacing w:line="33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6392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◇</w:t>
      </w:r>
      <w:r w:rsidRPr="006A639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灵敏度：0.1ngEB染色的DNA，数据位：12位，信噪比：&gt;=56dB；</w:t>
      </w:r>
    </w:p>
    <w:p w:rsidR="006A6392" w:rsidRPr="006A6392" w:rsidRDefault="006A6392" w:rsidP="006A6392">
      <w:pPr>
        <w:widowControl/>
        <w:spacing w:line="33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6392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◇</w:t>
      </w:r>
      <w:r w:rsidRPr="006A639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暴光时间：0.1s-3000s；</w:t>
      </w:r>
    </w:p>
    <w:p w:rsidR="006A6392" w:rsidRDefault="006A6392" w:rsidP="006A6392">
      <w:pPr>
        <w:widowControl/>
        <w:spacing w:line="33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6392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◇</w:t>
      </w:r>
      <w:r w:rsidRPr="006A639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最大胶面积：25 x 26 cm，适合各种尺寸的凝胶；</w:t>
      </w:r>
    </w:p>
    <w:p w:rsidR="006A6392" w:rsidRPr="006A6392" w:rsidRDefault="006A6392" w:rsidP="006A6392">
      <w:pPr>
        <w:widowControl/>
        <w:spacing w:line="330" w:lineRule="atLeast"/>
        <w:jc w:val="left"/>
        <w:rPr>
          <w:rFonts w:ascii="宋体" w:eastAsia="宋体" w:hAnsi="宋体" w:cs="宋体" w:hint="eastAsia"/>
          <w:b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color w:val="333333"/>
          <w:kern w:val="0"/>
          <w:sz w:val="18"/>
          <w:szCs w:val="18"/>
        </w:rPr>
        <w:t>注意事项：在胶体制备的过程中注意最大适用尺寸，以免超出成像系统的检测尺寸。</w:t>
      </w:r>
      <w:bookmarkStart w:id="0" w:name="_GoBack"/>
      <w:bookmarkEnd w:id="0"/>
    </w:p>
    <w:p w:rsidR="006A6392" w:rsidRPr="006A6392" w:rsidRDefault="006A6392" w:rsidP="006A6392">
      <w:pPr>
        <w:widowControl/>
        <w:spacing w:line="330" w:lineRule="atLeast"/>
        <w:ind w:left="315" w:hanging="31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A6392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◇</w:t>
      </w:r>
      <w:r w:rsidRPr="006A639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Quantity One软件是Discovery Series软件家族的成员，它是一个功能强大的灵活软件包，可图像摄入和分析一维电泳凝胶、斑点印迹、</w:t>
      </w:r>
      <w:proofErr w:type="gramStart"/>
      <w:r w:rsidRPr="006A639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狭线印迹</w:t>
      </w:r>
      <w:proofErr w:type="gramEnd"/>
      <w:r w:rsidRPr="006A639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和菌落计数等。可进行凝胶条带分析、微孔板及克隆分析。分析结果包括：DNA/RNA蛋白质的分子量、等电点、迁移带、差异显示、RFLP分析、Fingerprinting分析、放射自显影胶片成像、96孔板定量分析、平板菌落计数和双色克隆计数等。</w:t>
      </w:r>
    </w:p>
    <w:p w:rsidR="00C75B0A" w:rsidRPr="006A6392" w:rsidRDefault="00C75B0A"/>
    <w:sectPr w:rsidR="00C75B0A" w:rsidRPr="006A6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92"/>
    <w:rsid w:val="006A6392"/>
    <w:rsid w:val="00C7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6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6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2018-05-08T04:58:00Z</dcterms:created>
  <dcterms:modified xsi:type="dcterms:W3CDTF">2018-05-08T05:03:00Z</dcterms:modified>
</cp:coreProperties>
</file>