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B7B50" w14:textId="77777777" w:rsidR="00A84D61" w:rsidRDefault="003C20B6" w:rsidP="00A84D61">
      <w:pPr>
        <w:spacing w:line="380" w:lineRule="exact"/>
        <w:ind w:firstLineChars="300" w:firstLine="840"/>
        <w:jc w:val="center"/>
        <w:rPr>
          <w:rFonts w:ascii="NotoSansCJKsc-Black" w:eastAsia="NotoSansCJKsc-Black" w:cs="NotoSansCJKsc-Black"/>
          <w:b/>
          <w:kern w:val="0"/>
          <w:sz w:val="28"/>
          <w:szCs w:val="28"/>
        </w:rPr>
      </w:pPr>
      <w:r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定深式采泥器</w:t>
      </w:r>
      <w:r w:rsidR="00A84D61"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注意事项及简易操作方法</w:t>
      </w:r>
    </w:p>
    <w:p w14:paraId="2EA69E7B" w14:textId="77777777" w:rsidR="00A84D61" w:rsidRPr="00865BD8" w:rsidRDefault="00A84D61" w:rsidP="00A84D61">
      <w:pPr>
        <w:spacing w:line="380" w:lineRule="exact"/>
        <w:ind w:firstLineChars="300" w:firstLine="840"/>
        <w:rPr>
          <w:rFonts w:ascii="NotoSansCJKsc-Black" w:eastAsia="NotoSansCJKsc-Black" w:cs="NotoSansCJKsc-Black"/>
          <w:b/>
          <w:kern w:val="0"/>
          <w:sz w:val="28"/>
          <w:szCs w:val="28"/>
        </w:rPr>
      </w:pPr>
    </w:p>
    <w:p w14:paraId="4336139F" w14:textId="77777777" w:rsidR="00A84D61" w:rsidRDefault="00A84D61" w:rsidP="00A84D6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NotoSansCJKsc-Black" w:eastAsia="NotoSansCJKsc-Black" w:cs="NotoSansCJKsc-Black"/>
          <w:b/>
          <w:kern w:val="0"/>
          <w:sz w:val="28"/>
          <w:szCs w:val="28"/>
        </w:rPr>
      </w:pPr>
      <w:r w:rsidRPr="004578B5"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注意事项</w:t>
      </w:r>
    </w:p>
    <w:p w14:paraId="0C9B8252" w14:textId="77777777" w:rsidR="00FE1716" w:rsidRDefault="00A84D61" w:rsidP="00A84D61">
      <w:pPr>
        <w:spacing w:line="360" w:lineRule="auto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 w:rsidRPr="004578B5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仪器使用前：</w:t>
      </w:r>
    </w:p>
    <w:p w14:paraId="44E3492C" w14:textId="77777777" w:rsidR="00A47D7E" w:rsidRDefault="003C20B6" w:rsidP="003C20B6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检查各部位是否齐全，有无损坏。</w:t>
      </w:r>
    </w:p>
    <w:p w14:paraId="5E7AFE77" w14:textId="77777777" w:rsidR="004C3D44" w:rsidRDefault="004C3D44" w:rsidP="004C3D44">
      <w:pPr>
        <w:autoSpaceDE w:val="0"/>
        <w:autoSpaceDN w:val="0"/>
        <w:adjustRightInd w:val="0"/>
        <w:spacing w:beforeLines="50" w:before="156" w:line="460" w:lineRule="exact"/>
        <w:jc w:val="left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 w:rsidRPr="004578B5">
        <w:rPr>
          <w:rFonts w:ascii="NotoSansCJKsc-Bold" w:eastAsia="NotoSansCJKsc-Bold" w:cs="NotoSansCJKsc-Bold"/>
          <w:b/>
          <w:bCs/>
          <w:kern w:val="0"/>
          <w:sz w:val="24"/>
          <w:szCs w:val="24"/>
        </w:rPr>
        <w:t>仪器使用时</w:t>
      </w:r>
      <w:r w:rsidRPr="004578B5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：</w:t>
      </w:r>
    </w:p>
    <w:p w14:paraId="2F810122" w14:textId="77777777" w:rsidR="003C20B6" w:rsidRDefault="003C20B6" w:rsidP="004C3D44">
      <w:pPr>
        <w:autoSpaceDE w:val="0"/>
        <w:autoSpaceDN w:val="0"/>
        <w:adjustRightInd w:val="0"/>
        <w:spacing w:beforeLines="50" w:before="156" w:line="460" w:lineRule="exact"/>
        <w:jc w:val="left"/>
        <w:rPr>
          <w:rFonts w:asciiTheme="minorEastAsia" w:hAnsiTheme="minorEastAsia" w:cs="NotoSansCJKsc-Black"/>
          <w:kern w:val="0"/>
          <w:szCs w:val="21"/>
        </w:rPr>
      </w:pPr>
      <w:r w:rsidRPr="003C20B6">
        <w:rPr>
          <w:rFonts w:asciiTheme="minorEastAsia" w:hAnsiTheme="minorEastAsia" w:cs="NotoSansCJKsc-Black" w:hint="eastAsia"/>
          <w:kern w:val="0"/>
          <w:szCs w:val="21"/>
        </w:rPr>
        <w:t>旋转时注意方向，</w:t>
      </w:r>
      <w:r>
        <w:rPr>
          <w:rFonts w:asciiTheme="minorEastAsia" w:hAnsiTheme="minorEastAsia" w:cs="NotoSansCJKsc-Black" w:hint="eastAsia"/>
          <w:kern w:val="0"/>
          <w:szCs w:val="21"/>
        </w:rPr>
        <w:t>不要将延长杆和钻头转开，导致钻头留在土中。</w:t>
      </w:r>
    </w:p>
    <w:p w14:paraId="03155065" w14:textId="77777777" w:rsidR="002D01EF" w:rsidRPr="003C20B6" w:rsidRDefault="002D01EF" w:rsidP="004C3D44">
      <w:pPr>
        <w:autoSpaceDE w:val="0"/>
        <w:autoSpaceDN w:val="0"/>
        <w:adjustRightInd w:val="0"/>
        <w:spacing w:beforeLines="50" w:before="156" w:line="460" w:lineRule="exact"/>
        <w:jc w:val="left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转头比较锋利，小心划伤。</w:t>
      </w:r>
    </w:p>
    <w:p w14:paraId="63B9DA67" w14:textId="77777777" w:rsidR="004C3D44" w:rsidRDefault="004C3D44" w:rsidP="004C3D44">
      <w:pPr>
        <w:autoSpaceDE w:val="0"/>
        <w:autoSpaceDN w:val="0"/>
        <w:adjustRightInd w:val="0"/>
        <w:spacing w:beforeLines="50" w:before="156" w:line="460" w:lineRule="exact"/>
        <w:jc w:val="left"/>
        <w:rPr>
          <w:rFonts w:ascii="NotoSansCJKsc-Bold" w:eastAsia="NotoSansCJKsc-Bold" w:cs="NotoSansCJKsc-Bold"/>
          <w:b/>
          <w:bCs/>
          <w:kern w:val="0"/>
          <w:sz w:val="24"/>
          <w:szCs w:val="24"/>
        </w:rPr>
      </w:pPr>
      <w:r w:rsidRPr="004578B5">
        <w:rPr>
          <w:rFonts w:ascii="NotoSansCJKsc-Bold" w:eastAsia="NotoSansCJKsc-Bold" w:cs="NotoSansCJKsc-Bold"/>
          <w:b/>
          <w:bCs/>
          <w:kern w:val="0"/>
          <w:sz w:val="24"/>
          <w:szCs w:val="24"/>
        </w:rPr>
        <w:t>仪器使用后</w:t>
      </w:r>
      <w:r w:rsidRPr="004578B5">
        <w:rPr>
          <w:rFonts w:ascii="NotoSansCJKsc-Bold" w:eastAsia="NotoSansCJKsc-Bold" w:cs="NotoSansCJKsc-Bold" w:hint="eastAsia"/>
          <w:b/>
          <w:bCs/>
          <w:kern w:val="0"/>
          <w:sz w:val="24"/>
          <w:szCs w:val="24"/>
        </w:rPr>
        <w:t>：</w:t>
      </w:r>
    </w:p>
    <w:p w14:paraId="6BFC8599" w14:textId="77777777" w:rsidR="004C3D44" w:rsidRDefault="003C20B6" w:rsidP="00A47D7E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清洗仪器并晾干，特别是采盐度较高的土样后，防止腐蚀。</w:t>
      </w:r>
    </w:p>
    <w:p w14:paraId="519E29CE" w14:textId="77777777" w:rsidR="003C20B6" w:rsidRPr="004C3D44" w:rsidRDefault="003C20B6" w:rsidP="00A47D7E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</w:p>
    <w:p w14:paraId="3BB69AFA" w14:textId="77777777" w:rsidR="004C3D44" w:rsidRPr="004578B5" w:rsidRDefault="004C3D44" w:rsidP="004C3D44">
      <w:pPr>
        <w:spacing w:line="460" w:lineRule="exact"/>
        <w:rPr>
          <w:rFonts w:ascii="NotoSansCJKsc-Black" w:eastAsia="NotoSansCJKsc-Black" w:cs="NotoSansCJKsc-Black"/>
          <w:b/>
          <w:kern w:val="0"/>
          <w:sz w:val="28"/>
          <w:szCs w:val="28"/>
        </w:rPr>
      </w:pPr>
      <w:r w:rsidRPr="004578B5"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二.</w:t>
      </w:r>
      <w:r w:rsidRPr="004578B5">
        <w:rPr>
          <w:rFonts w:ascii="NotoSansCJKsc-Black" w:eastAsia="NotoSansCJKsc-Black" w:cs="NotoSansCJKsc-Black"/>
          <w:b/>
          <w:kern w:val="0"/>
          <w:sz w:val="28"/>
          <w:szCs w:val="28"/>
        </w:rPr>
        <w:t xml:space="preserve"> </w:t>
      </w:r>
      <w:r w:rsidRPr="004578B5">
        <w:rPr>
          <w:rFonts w:ascii="NotoSansCJKsc-Black" w:eastAsia="NotoSansCJKsc-Black" w:cs="NotoSansCJKsc-Black" w:hint="eastAsia"/>
          <w:b/>
          <w:kern w:val="0"/>
          <w:sz w:val="28"/>
          <w:szCs w:val="28"/>
        </w:rPr>
        <w:t>简易操作程序</w:t>
      </w:r>
    </w:p>
    <w:p w14:paraId="67644C2C" w14:textId="77777777" w:rsidR="003C20B6" w:rsidRDefault="003C20B6" w:rsidP="00A47D7E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>1.</w:t>
      </w:r>
      <w:r>
        <w:rPr>
          <w:rFonts w:asciiTheme="minorEastAsia" w:hAnsiTheme="minorEastAsia" w:cs="NotoSansCJKsc-Black"/>
          <w:kern w:val="0"/>
          <w:szCs w:val="21"/>
        </w:rPr>
        <w:t xml:space="preserve"> </w:t>
      </w:r>
      <w:r>
        <w:rPr>
          <w:rFonts w:asciiTheme="minorEastAsia" w:hAnsiTheme="minorEastAsia" w:cs="NotoSansCJKsc-Black" w:hint="eastAsia"/>
          <w:kern w:val="0"/>
          <w:szCs w:val="21"/>
        </w:rPr>
        <w:t>根据采样深度组装手柄、延长杆和钻头。</w:t>
      </w:r>
    </w:p>
    <w:p w14:paraId="0DCB2EA5" w14:textId="77777777" w:rsidR="003C20B6" w:rsidRDefault="003C20B6" w:rsidP="00A47D7E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 w:hint="eastAsia"/>
          <w:kern w:val="0"/>
          <w:szCs w:val="21"/>
        </w:rPr>
        <w:t xml:space="preserve">2. </w:t>
      </w:r>
      <w:r w:rsidRPr="003C20B6">
        <w:rPr>
          <w:rFonts w:asciiTheme="minorEastAsia" w:hAnsiTheme="minorEastAsia" w:cs="NotoSansCJKsc-Black" w:hint="eastAsia"/>
          <w:kern w:val="0"/>
          <w:szCs w:val="21"/>
        </w:rPr>
        <w:t>将钻头压入</w:t>
      </w:r>
      <w:r>
        <w:rPr>
          <w:rFonts w:asciiTheme="minorEastAsia" w:hAnsiTheme="minorEastAsia" w:cs="NotoSansCJKsc-Black" w:hint="eastAsia"/>
          <w:kern w:val="0"/>
          <w:szCs w:val="21"/>
        </w:rPr>
        <w:t>指定采样深度</w:t>
      </w:r>
      <w:r w:rsidRPr="003C20B6">
        <w:rPr>
          <w:rFonts w:asciiTheme="minorEastAsia" w:hAnsiTheme="minorEastAsia" w:cs="NotoSansCJKsc-Black" w:hint="eastAsia"/>
          <w:kern w:val="0"/>
          <w:szCs w:val="21"/>
        </w:rPr>
        <w:t>，然后将手柄旋转180</w:t>
      </w:r>
      <w:r>
        <w:rPr>
          <w:rFonts w:asciiTheme="minorEastAsia" w:hAnsiTheme="minorEastAsia" w:cs="NotoSansCJKsc-Black" w:hint="eastAsia"/>
          <w:kern w:val="0"/>
          <w:szCs w:val="21"/>
        </w:rPr>
        <w:t>度。</w:t>
      </w:r>
    </w:p>
    <w:p w14:paraId="46C930AE" w14:textId="77777777" w:rsidR="00A47D7E" w:rsidRPr="00A84D61" w:rsidRDefault="003C20B6" w:rsidP="00A47D7E">
      <w:pPr>
        <w:spacing w:line="360" w:lineRule="auto"/>
        <w:rPr>
          <w:rFonts w:asciiTheme="minorEastAsia" w:hAnsiTheme="minorEastAsia" w:cs="NotoSansCJKsc-Black"/>
          <w:kern w:val="0"/>
          <w:szCs w:val="21"/>
        </w:rPr>
      </w:pPr>
      <w:r>
        <w:rPr>
          <w:rFonts w:asciiTheme="minorEastAsia" w:hAnsiTheme="minorEastAsia" w:cs="NotoSansCJKsc-Black"/>
          <w:kern w:val="0"/>
          <w:szCs w:val="21"/>
        </w:rPr>
        <w:t xml:space="preserve">3. </w:t>
      </w:r>
      <w:r w:rsidRPr="003C20B6">
        <w:rPr>
          <w:rFonts w:asciiTheme="minorEastAsia" w:hAnsiTheme="minorEastAsia" w:cs="NotoSansCJKsc-Black" w:hint="eastAsia"/>
          <w:kern w:val="0"/>
          <w:szCs w:val="21"/>
        </w:rPr>
        <w:t>上提采样钻，</w:t>
      </w:r>
      <w:r>
        <w:rPr>
          <w:rFonts w:asciiTheme="minorEastAsia" w:hAnsiTheme="minorEastAsia" w:cs="NotoSansCJKsc-Black" w:hint="eastAsia"/>
          <w:kern w:val="0"/>
          <w:szCs w:val="21"/>
        </w:rPr>
        <w:t>翻转钻头页片，即采到指定深度的土样。</w:t>
      </w:r>
    </w:p>
    <w:p w14:paraId="2F5D5AA7" w14:textId="77777777" w:rsidR="00A84D61" w:rsidRDefault="00A84D61" w:rsidP="00A84D61">
      <w:pPr>
        <w:jc w:val="center"/>
      </w:pPr>
    </w:p>
    <w:sectPr w:rsidR="00A84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SansCJKsc-Black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otoSansCJKsc-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2252C"/>
    <w:multiLevelType w:val="hybridMultilevel"/>
    <w:tmpl w:val="07F468AE"/>
    <w:lvl w:ilvl="0" w:tplc="ABD6D4FA">
      <w:start w:val="1"/>
      <w:numFmt w:val="japaneseCounting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61"/>
    <w:rsid w:val="000718C7"/>
    <w:rsid w:val="00251CE4"/>
    <w:rsid w:val="002D01EF"/>
    <w:rsid w:val="003C20B6"/>
    <w:rsid w:val="003F48F5"/>
    <w:rsid w:val="004C3D44"/>
    <w:rsid w:val="00833216"/>
    <w:rsid w:val="00A47D7E"/>
    <w:rsid w:val="00A531E2"/>
    <w:rsid w:val="00A84D61"/>
    <w:rsid w:val="00BD4FEB"/>
    <w:rsid w:val="00C348CF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F894"/>
  <w15:chartTrackingRefBased/>
  <w15:docId w15:val="{25B1C0C4-6C81-4E1C-9628-6D1D4968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D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XFS</cp:lastModifiedBy>
  <cp:revision>9</cp:revision>
  <dcterms:created xsi:type="dcterms:W3CDTF">2018-04-26T08:38:00Z</dcterms:created>
  <dcterms:modified xsi:type="dcterms:W3CDTF">2021-01-16T15:14:00Z</dcterms:modified>
</cp:coreProperties>
</file>